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729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Times New Roman" w:hAnsi="Times New Roman" w:eastAsia="方正小标宋简体"/>
          <w:spacing w:val="-4"/>
          <w:sz w:val="32"/>
          <w:szCs w:val="32"/>
        </w:rPr>
      </w:pPr>
      <w:r>
        <w:rPr>
          <w:rFonts w:hint="eastAsia" w:ascii="Times New Roman" w:hAnsi="Times New Roman" w:eastAsia="方正小标宋简体"/>
          <w:spacing w:val="-4"/>
          <w:sz w:val="32"/>
          <w:szCs w:val="32"/>
        </w:rPr>
        <w:t>2024-2025年度马克思主义学院“优秀宣传工作者”申报表</w:t>
      </w:r>
    </w:p>
    <w:tbl>
      <w:tblPr>
        <w:tblStyle w:val="2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373"/>
        <w:gridCol w:w="2622"/>
        <w:gridCol w:w="187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9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年级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0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是否担任轮值主任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其他组织可不填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工作积分</w:t>
            </w:r>
          </w:p>
        </w:tc>
        <w:tc>
          <w:tcPr>
            <w:tcW w:w="20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积分排名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例：1、1/20，其他组织可不填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0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个人工作陈述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（不超过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00字）</w:t>
            </w:r>
          </w:p>
        </w:tc>
        <w:tc>
          <w:tcPr>
            <w:tcW w:w="3854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相关作品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及链接</w:t>
            </w:r>
          </w:p>
        </w:tc>
        <w:tc>
          <w:tcPr>
            <w:tcW w:w="3854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学院党委意见</w:t>
            </w:r>
          </w:p>
        </w:tc>
        <w:tc>
          <w:tcPr>
            <w:tcW w:w="3854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注：1.工作积分按文字2分、剪辑2分、摄影及其他1分来计算；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2.以上申报表填写时不得超过一页纸，可适当调整格式。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601D"/>
    <w:rsid w:val="1B2B601D"/>
    <w:rsid w:val="556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2025-05-23T08:55:00Z</dcterms:created>
  <dc:creator>Susan</dc:creator>
  <cp:lastModifiedBy>陈丫丫</cp:lastModifiedBy>
  <dcterms:modified xsi:type="dcterms:W3CDTF">2025-05-23T09:14:39Z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FE0F037F2E794661A6F8270AD221B580_13</vt:lpwstr>
  </property>
  <property fmtid="{D5CDD505-2E9C-101B-9397-08002B2CF9AE}" pid="4" name="KSOTemplateDocerSaveRecord">
    <vt:lpwstr>eyJoZGlkIjoiNzNlYTczYzdmNWY1OTE1OTM5MmNjMjc0ZTcyNmQ4NTgiLCJ1c2VySWQiOiIyMDkxMzc3ODUifQ==</vt:lpwstr>
  </property>
</Properties>
</file>